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2BE9" w14:textId="77777777" w:rsidR="00AA3EFE" w:rsidRDefault="006B4628" w:rsidP="00AA3EFE">
      <w:pPr>
        <w:jc w:val="center"/>
        <w:rPr>
          <w:b/>
          <w:bCs/>
        </w:rPr>
      </w:pPr>
      <w:r>
        <w:rPr>
          <w:b/>
          <w:bCs/>
        </w:rPr>
        <w:t>PSSC</w:t>
      </w:r>
      <w:r w:rsidR="00AA3EFE">
        <w:rPr>
          <w:b/>
          <w:bCs/>
        </w:rPr>
        <w:t xml:space="preserve"> MEETING MINUTES</w:t>
      </w:r>
    </w:p>
    <w:p w14:paraId="554DE96A" w14:textId="77777777" w:rsidR="00AA3EFE" w:rsidRDefault="00AA3EFE" w:rsidP="00AA3EFE">
      <w:pPr>
        <w:jc w:val="center"/>
        <w:rPr>
          <w:b/>
          <w:bCs/>
        </w:rPr>
      </w:pPr>
      <w:r>
        <w:rPr>
          <w:b/>
          <w:bCs/>
        </w:rPr>
        <w:t>September 23, 2025</w:t>
      </w:r>
    </w:p>
    <w:p w14:paraId="11B8354F" w14:textId="54A1913E" w:rsidR="00DF2889" w:rsidRDefault="00DF2889" w:rsidP="00DF2889">
      <w:pPr>
        <w:rPr>
          <w:b/>
          <w:bCs/>
        </w:rPr>
      </w:pPr>
      <w:r w:rsidRPr="00DF2889">
        <w:rPr>
          <w:b/>
          <w:bCs/>
        </w:rPr>
        <w:t>Call to Order:</w:t>
      </w:r>
      <w:r>
        <w:rPr>
          <w:b/>
          <w:bCs/>
        </w:rPr>
        <w:t xml:space="preserve"> </w:t>
      </w:r>
    </w:p>
    <w:p w14:paraId="154302B7" w14:textId="641874F1" w:rsidR="00DF2889" w:rsidRDefault="00DF2889" w:rsidP="00DF2889">
      <w:pPr>
        <w:rPr>
          <w:b/>
          <w:bCs/>
        </w:rPr>
      </w:pPr>
      <w:r>
        <w:rPr>
          <w:b/>
          <w:bCs/>
        </w:rPr>
        <w:t xml:space="preserve">Review and Approval of Agenda </w:t>
      </w:r>
      <w:r w:rsidRPr="00DF2889">
        <w:t>at 6:00 by Tasha Cochrane</w:t>
      </w:r>
    </w:p>
    <w:p w14:paraId="2740E3D7" w14:textId="51237C49" w:rsidR="00DF2889" w:rsidRPr="00DF2889" w:rsidRDefault="00DF2889" w:rsidP="00DF2889">
      <w:pPr>
        <w:rPr>
          <w:b/>
          <w:bCs/>
        </w:rPr>
      </w:pPr>
      <w:r w:rsidRPr="00DF2889">
        <w:rPr>
          <w:b/>
          <w:bCs/>
        </w:rPr>
        <w:t xml:space="preserve">Attendance – </w:t>
      </w:r>
      <w:r w:rsidRPr="00DF2889">
        <w:t xml:space="preserve">Nicole </w:t>
      </w:r>
      <w:r>
        <w:t>Johnson</w:t>
      </w:r>
      <w:r w:rsidRPr="00DF2889">
        <w:t xml:space="preserve">, Angela Brown, </w:t>
      </w:r>
      <w:r>
        <w:t xml:space="preserve">Amanda Nicholson, </w:t>
      </w:r>
      <w:r w:rsidRPr="00DF2889">
        <w:t>Matthew Stanforth,</w:t>
      </w:r>
      <w:r w:rsidR="00FB485E">
        <w:t xml:space="preserve"> Gillian Allison, B</w:t>
      </w:r>
      <w:r w:rsidRPr="00DF2889">
        <w:t>ett Black, Mary Brophy, Jaime Foster-Stewart</w:t>
      </w:r>
    </w:p>
    <w:p w14:paraId="17CB42C7" w14:textId="77777777" w:rsidR="00DF2889" w:rsidRPr="00DF2889" w:rsidRDefault="00DF2889" w:rsidP="00DF2889">
      <w:pPr>
        <w:rPr>
          <w:b/>
          <w:bCs/>
        </w:rPr>
      </w:pPr>
      <w:r w:rsidRPr="00DF2889">
        <w:rPr>
          <w:b/>
          <w:bCs/>
        </w:rPr>
        <w:t>Chair’s Report:</w:t>
      </w:r>
    </w:p>
    <w:p w14:paraId="6BCD987E" w14:textId="77777777" w:rsidR="00DF2889" w:rsidRPr="00DF2889" w:rsidRDefault="00DF2889" w:rsidP="00DF2889">
      <w:r w:rsidRPr="00DF2889">
        <w:t>Welcome to the 2025-2026 PSSC Committee</w:t>
      </w:r>
    </w:p>
    <w:p w14:paraId="49600F8F" w14:textId="77777777" w:rsidR="00DF2889" w:rsidRPr="00DF2889" w:rsidRDefault="00DF2889" w:rsidP="00DF2889">
      <w:pPr>
        <w:rPr>
          <w:b/>
          <w:bCs/>
        </w:rPr>
      </w:pPr>
      <w:r w:rsidRPr="00DF2889">
        <w:rPr>
          <w:b/>
          <w:bCs/>
        </w:rPr>
        <w:t>Principal’s Report:</w:t>
      </w:r>
    </w:p>
    <w:p w14:paraId="5E2DC952" w14:textId="52B434AB" w:rsidR="00DF2889" w:rsidRDefault="00DF2889" w:rsidP="00DF2889">
      <w:pPr>
        <w:numPr>
          <w:ilvl w:val="0"/>
          <w:numId w:val="1"/>
        </w:numPr>
      </w:pPr>
      <w:r w:rsidRPr="00DF2889">
        <w:t>PSSC Handbook Review</w:t>
      </w:r>
      <w:r>
        <w:t xml:space="preserve"> – Jaime presented the PSSC handbook to committee. </w:t>
      </w:r>
    </w:p>
    <w:p w14:paraId="4C8A0AE5" w14:textId="5E8B9FD6" w:rsidR="00DF2889" w:rsidRDefault="00DF2889" w:rsidP="00DF2889">
      <w:pPr>
        <w:numPr>
          <w:ilvl w:val="1"/>
          <w:numId w:val="1"/>
        </w:numPr>
      </w:pPr>
      <w:r>
        <w:t xml:space="preserve">Next meeting we are looking to have a teacher rep join the committee. </w:t>
      </w:r>
    </w:p>
    <w:p w14:paraId="0BC9C71B" w14:textId="06EB19AC" w:rsidR="00DF2889" w:rsidRDefault="00DF2889" w:rsidP="00DF2889">
      <w:pPr>
        <w:numPr>
          <w:ilvl w:val="1"/>
          <w:numId w:val="1"/>
        </w:numPr>
      </w:pPr>
      <w:r>
        <w:t xml:space="preserve">Elections of PSSC chairs </w:t>
      </w:r>
      <w:proofErr w:type="spellStart"/>
      <w:r>
        <w:t>ect</w:t>
      </w:r>
      <w:proofErr w:type="spellEnd"/>
      <w:r>
        <w:t xml:space="preserve">. – DEC members are invited but aren’t members – they cannot vote. </w:t>
      </w:r>
    </w:p>
    <w:p w14:paraId="6BA4CDA5" w14:textId="2F16B45B" w:rsidR="00DF2889" w:rsidRDefault="00DF2889" w:rsidP="00DF2889">
      <w:pPr>
        <w:numPr>
          <w:ilvl w:val="1"/>
          <w:numId w:val="1"/>
        </w:numPr>
      </w:pPr>
      <w:r>
        <w:t>Roles of PSSC</w:t>
      </w:r>
    </w:p>
    <w:p w14:paraId="2252848F" w14:textId="5D0587F1" w:rsidR="00DF2889" w:rsidRDefault="00DF2889" w:rsidP="00DF2889">
      <w:pPr>
        <w:numPr>
          <w:ilvl w:val="1"/>
          <w:numId w:val="1"/>
        </w:numPr>
      </w:pPr>
      <w:r>
        <w:t>Quorum – 50% +1</w:t>
      </w:r>
    </w:p>
    <w:p w14:paraId="193C6717" w14:textId="1630D3B5" w:rsidR="00FB485E" w:rsidRPr="00DF2889" w:rsidRDefault="00FB485E" w:rsidP="00FB485E">
      <w:pPr>
        <w:numPr>
          <w:ilvl w:val="1"/>
          <w:numId w:val="1"/>
        </w:numPr>
      </w:pPr>
      <w:r>
        <w:t xml:space="preserve">Annual cycle - </w:t>
      </w:r>
    </w:p>
    <w:p w14:paraId="48C1055C" w14:textId="304A991E" w:rsidR="00DF2889" w:rsidRDefault="00DF2889" w:rsidP="00DF2889">
      <w:pPr>
        <w:numPr>
          <w:ilvl w:val="0"/>
          <w:numId w:val="1"/>
        </w:numPr>
      </w:pPr>
      <w:r w:rsidRPr="00DF2889">
        <w:t>Update on the 2025-2026 SIP</w:t>
      </w:r>
      <w:r w:rsidR="00FB485E">
        <w:t xml:space="preserve"> – </w:t>
      </w:r>
    </w:p>
    <w:p w14:paraId="68993224" w14:textId="77FCCB03" w:rsidR="00FB485E" w:rsidRDefault="00FB485E" w:rsidP="00FB485E">
      <w:pPr>
        <w:numPr>
          <w:ilvl w:val="1"/>
          <w:numId w:val="1"/>
        </w:numPr>
      </w:pPr>
      <w:r>
        <w:t xml:space="preserve">First goal is a continuation from last year – math goal was multiplying decimals.  We improved last year but would like to continue and make even more gains.  Reminder that </w:t>
      </w:r>
      <w:proofErr w:type="gramStart"/>
      <w:r>
        <w:t>he</w:t>
      </w:r>
      <w:proofErr w:type="gramEnd"/>
      <w:r>
        <w:t xml:space="preserve"> SIP is </w:t>
      </w:r>
      <w:r w:rsidR="00615BE6">
        <w:t>fluid,</w:t>
      </w:r>
      <w:r>
        <w:t xml:space="preserve"> and we can adjust, however this goal is quite solidified. </w:t>
      </w:r>
    </w:p>
    <w:p w14:paraId="482998CF" w14:textId="7F478978" w:rsidR="00FB485E" w:rsidRDefault="00FB485E" w:rsidP="00FB485E">
      <w:pPr>
        <w:numPr>
          <w:ilvl w:val="1"/>
          <w:numId w:val="1"/>
        </w:numPr>
      </w:pPr>
      <w:r>
        <w:t xml:space="preserve">The second goal is fluency (literacy) and working towards comprehension. </w:t>
      </w:r>
    </w:p>
    <w:p w14:paraId="43868F57" w14:textId="1F53B3E3" w:rsidR="00FB485E" w:rsidRDefault="00FB485E" w:rsidP="00FB485E">
      <w:pPr>
        <w:numPr>
          <w:ilvl w:val="2"/>
          <w:numId w:val="1"/>
        </w:numPr>
      </w:pPr>
      <w:r>
        <w:t>PL sessions happening – Sept 23, 25</w:t>
      </w:r>
    </w:p>
    <w:p w14:paraId="05C75ACF" w14:textId="416ABCCD" w:rsidR="00FB485E" w:rsidRDefault="00615BE6" w:rsidP="00FB485E">
      <w:pPr>
        <w:numPr>
          <w:ilvl w:val="2"/>
          <w:numId w:val="1"/>
        </w:numPr>
      </w:pPr>
      <w:r>
        <w:t xml:space="preserve">Looking </w:t>
      </w:r>
      <w:r w:rsidR="00FB485E">
        <w:t xml:space="preserve">at </w:t>
      </w:r>
      <w:r>
        <w:t>data</w:t>
      </w:r>
      <w:r w:rsidR="00FB485E">
        <w:t xml:space="preserve"> </w:t>
      </w:r>
      <w:r>
        <w:t xml:space="preserve">- </w:t>
      </w:r>
      <w:r w:rsidR="00FB485E">
        <w:t xml:space="preserve">we saw the need to make this a goal. </w:t>
      </w:r>
    </w:p>
    <w:p w14:paraId="7EE13803" w14:textId="4AFDE2F4" w:rsidR="00FB485E" w:rsidRPr="00DF2889" w:rsidRDefault="00FB485E" w:rsidP="00FB485E">
      <w:pPr>
        <w:ind w:left="360"/>
      </w:pPr>
      <w:r>
        <w:t xml:space="preserve">Those two goals are our SIP for this year.  We will share </w:t>
      </w:r>
      <w:r w:rsidR="00615BE6">
        <w:t>actions at the</w:t>
      </w:r>
      <w:r>
        <w:t xml:space="preserve"> next meeting. </w:t>
      </w:r>
    </w:p>
    <w:p w14:paraId="2FF7814D" w14:textId="582909CA" w:rsidR="00DF2889" w:rsidRPr="00DF2889" w:rsidRDefault="00DF2889" w:rsidP="00DF2889">
      <w:pPr>
        <w:numPr>
          <w:ilvl w:val="0"/>
          <w:numId w:val="1"/>
        </w:numPr>
      </w:pPr>
      <w:r w:rsidRPr="00DF2889">
        <w:t xml:space="preserve">New addition to playground </w:t>
      </w:r>
      <w:r w:rsidR="003909D4">
        <w:t xml:space="preserve">– Lindsay Perez has been working toward getting some playground equipment for years – structure/climbing.  Lots of effort and grants.  Will </w:t>
      </w:r>
      <w:r w:rsidR="003909D4">
        <w:lastRenderedPageBreak/>
        <w:t xml:space="preserve">be installed this fall.  That space will have </w:t>
      </w:r>
      <w:r w:rsidR="00615BE6">
        <w:t>a swing</w:t>
      </w:r>
      <w:r w:rsidR="003909D4">
        <w:t xml:space="preserve">, climbing </w:t>
      </w:r>
      <w:r w:rsidR="00615BE6">
        <w:t>structures</w:t>
      </w:r>
      <w:r w:rsidR="003909D4">
        <w:t xml:space="preserve"> and outdoor </w:t>
      </w:r>
      <w:r w:rsidR="00615BE6">
        <w:t>classrooms</w:t>
      </w:r>
      <w:r w:rsidR="003909D4">
        <w:t xml:space="preserve">. </w:t>
      </w:r>
    </w:p>
    <w:p w14:paraId="45282982" w14:textId="397461A7" w:rsidR="00DF2889" w:rsidRDefault="00DF2889" w:rsidP="00DF2889">
      <w:pPr>
        <w:numPr>
          <w:ilvl w:val="0"/>
          <w:numId w:val="1"/>
        </w:numPr>
      </w:pPr>
      <w:r w:rsidRPr="00DF2889">
        <w:t>Radio’s</w:t>
      </w:r>
      <w:r w:rsidR="003909D4">
        <w:t xml:space="preserve"> – As of now, we are down again because we have a bigger staff.  We also need to replace them.  We need approximately 18 new radios – We are asking to have PSSC (500$), NMS (500$) and then fundraising (500$).  </w:t>
      </w:r>
    </w:p>
    <w:p w14:paraId="7AF25A7F" w14:textId="1FE3B470" w:rsidR="003909D4" w:rsidRDefault="003909D4" w:rsidP="00615BE6">
      <w:pPr>
        <w:pStyle w:val="ListParagraph"/>
        <w:numPr>
          <w:ilvl w:val="1"/>
          <w:numId w:val="1"/>
        </w:numPr>
      </w:pPr>
      <w:r>
        <w:t xml:space="preserve">Vote – Yes 5 </w:t>
      </w:r>
    </w:p>
    <w:p w14:paraId="2310C9EF" w14:textId="22F3DBD9" w:rsidR="003909D4" w:rsidRDefault="003909D4" w:rsidP="003909D4">
      <w:r>
        <w:t xml:space="preserve">Questions from Angela – What is the budget for PSSC – In the past it has been around 1500$ to 1800$.  We will know soon enough.  </w:t>
      </w:r>
    </w:p>
    <w:p w14:paraId="30CD4575" w14:textId="00CC8D8C" w:rsidR="00DF2889" w:rsidRDefault="003909D4" w:rsidP="00DC71E7">
      <w:pPr>
        <w:pStyle w:val="ListParagraph"/>
        <w:numPr>
          <w:ilvl w:val="0"/>
          <w:numId w:val="2"/>
        </w:numPr>
      </w:pPr>
      <w:r>
        <w:t xml:space="preserve">We are also hoping for some signage for the bus lane out back by back door.  We have had many drivers come up the driveway during school hours and when we have buses.  We have some safety concerns.   Those signs are about 500$ - same as the front ones.  </w:t>
      </w:r>
    </w:p>
    <w:p w14:paraId="48BA4403" w14:textId="1501C9F6" w:rsidR="00615BE6" w:rsidRDefault="00615BE6" w:rsidP="00615BE6">
      <w:pPr>
        <w:pStyle w:val="ListParagraph"/>
        <w:numPr>
          <w:ilvl w:val="1"/>
          <w:numId w:val="2"/>
        </w:numPr>
      </w:pPr>
      <w:r>
        <w:t>Vote – Yes – 6</w:t>
      </w:r>
    </w:p>
    <w:p w14:paraId="6327BE66" w14:textId="0AAAA87F" w:rsidR="00615BE6" w:rsidRDefault="00615BE6" w:rsidP="00615BE6">
      <w:pPr>
        <w:ind w:left="720"/>
      </w:pPr>
      <w:r>
        <w:t xml:space="preserve">It takes about 3 weeks to come in. </w:t>
      </w:r>
    </w:p>
    <w:p w14:paraId="6B6EF68E" w14:textId="6150B142" w:rsidR="00615BE6" w:rsidRDefault="00615BE6" w:rsidP="00615BE6">
      <w:r>
        <w:t xml:space="preserve">Sharing from future business – We also have concerns around drivers coming up the front driveway very fast.  We are looking into some signs to keep traffic slow – maybe a child playing sign. </w:t>
      </w:r>
    </w:p>
    <w:p w14:paraId="3156EE56" w14:textId="08B6241E" w:rsidR="00615BE6" w:rsidRDefault="00615BE6" w:rsidP="00615BE6">
      <w:pPr>
        <w:pStyle w:val="ListParagraph"/>
        <w:numPr>
          <w:ilvl w:val="0"/>
          <w:numId w:val="4"/>
        </w:numPr>
      </w:pPr>
      <w:r>
        <w:t xml:space="preserve">Introduction to Academic Support Teachers – We are sharing with GSMS. They will have 6-week blocks.  In classrooms each day – interventions, assessments, supporting teachers, modeling lessons, co-teaching, small group interventions. </w:t>
      </w:r>
    </w:p>
    <w:p w14:paraId="16E89FF4" w14:textId="014679CB" w:rsidR="00615BE6" w:rsidRDefault="00615BE6" w:rsidP="00615BE6">
      <w:pPr>
        <w:pStyle w:val="ListParagraph"/>
        <w:numPr>
          <w:ilvl w:val="1"/>
          <w:numId w:val="4"/>
        </w:numPr>
      </w:pPr>
      <w:r>
        <w:t>Literacy – Shauna Anderson</w:t>
      </w:r>
    </w:p>
    <w:p w14:paraId="0E01482B" w14:textId="15B8B590" w:rsidR="00615BE6" w:rsidRDefault="00615BE6" w:rsidP="00615BE6">
      <w:pPr>
        <w:pStyle w:val="ListParagraph"/>
        <w:numPr>
          <w:ilvl w:val="1"/>
          <w:numId w:val="4"/>
        </w:numPr>
      </w:pPr>
      <w:r>
        <w:t>Math – Laura Steeves</w:t>
      </w:r>
    </w:p>
    <w:p w14:paraId="2A98D453" w14:textId="68D136BF" w:rsidR="00615BE6" w:rsidRDefault="00615BE6" w:rsidP="00615BE6">
      <w:pPr>
        <w:pStyle w:val="ListParagraph"/>
        <w:numPr>
          <w:ilvl w:val="0"/>
          <w:numId w:val="2"/>
        </w:numPr>
      </w:pPr>
      <w:r>
        <w:t xml:space="preserve">School Resource Officer (SRO) – Brandan Goodyear – supports LHHS, Devon Middle and NMS.  He comes here on Thursday mornings but can be flexible based on need.   He will do some </w:t>
      </w:r>
      <w:r w:rsidR="00F0694C">
        <w:t>presentations</w:t>
      </w:r>
      <w:r>
        <w:t xml:space="preserve"> like scooter safety or other. </w:t>
      </w:r>
    </w:p>
    <w:p w14:paraId="4DEE5C31" w14:textId="10F9047E" w:rsidR="00DF2889" w:rsidRPr="00DF2889" w:rsidRDefault="00DF2889" w:rsidP="00DF2889">
      <w:pPr>
        <w:rPr>
          <w:b/>
          <w:bCs/>
        </w:rPr>
      </w:pPr>
      <w:r w:rsidRPr="00DF2889">
        <w:rPr>
          <w:b/>
          <w:bCs/>
        </w:rPr>
        <w:t>New Business:</w:t>
      </w:r>
    </w:p>
    <w:p w14:paraId="4C53909A" w14:textId="77777777" w:rsidR="00DF2889" w:rsidRPr="00DF2889" w:rsidRDefault="00DF2889" w:rsidP="00DF2889">
      <w:pPr>
        <w:rPr>
          <w:b/>
          <w:bCs/>
        </w:rPr>
      </w:pPr>
      <w:r w:rsidRPr="00DF2889">
        <w:rPr>
          <w:b/>
          <w:bCs/>
        </w:rPr>
        <w:t>Correspondence:</w:t>
      </w:r>
    </w:p>
    <w:p w14:paraId="3CDF44C1" w14:textId="77777777" w:rsidR="00DF2889" w:rsidRPr="00DF2889" w:rsidRDefault="00DF2889" w:rsidP="00DF2889">
      <w:pPr>
        <w:rPr>
          <w:b/>
          <w:bCs/>
        </w:rPr>
      </w:pPr>
      <w:r w:rsidRPr="00DF2889">
        <w:rPr>
          <w:b/>
          <w:bCs/>
        </w:rPr>
        <w:t>Closing Comments:</w:t>
      </w:r>
    </w:p>
    <w:p w14:paraId="5C5D6DAA" w14:textId="49840C8E" w:rsidR="00DF2889" w:rsidRDefault="00DF2889" w:rsidP="00DF2889">
      <w:r w:rsidRPr="00DF2889">
        <w:rPr>
          <w:b/>
          <w:bCs/>
        </w:rPr>
        <w:t xml:space="preserve">Date of next meeting: </w:t>
      </w:r>
    </w:p>
    <w:p w14:paraId="07B0CB0E" w14:textId="1688DB0E" w:rsidR="00F0694C" w:rsidRDefault="00F0694C" w:rsidP="00DF2889">
      <w:r>
        <w:t>Monday November 17</w:t>
      </w:r>
      <w:r w:rsidRPr="00F0694C">
        <w:rPr>
          <w:vertAlign w:val="superscript"/>
        </w:rPr>
        <w:t>th</w:t>
      </w:r>
      <w:r>
        <w:t xml:space="preserve"> – 6:00</w:t>
      </w:r>
    </w:p>
    <w:p w14:paraId="29201E80" w14:textId="5FC20A6C" w:rsidR="00F0694C" w:rsidRDefault="00F0694C" w:rsidP="00DF2889">
      <w:r>
        <w:t>Monday January 12</w:t>
      </w:r>
      <w:r w:rsidRPr="00F0694C">
        <w:rPr>
          <w:vertAlign w:val="superscript"/>
        </w:rPr>
        <w:t>th</w:t>
      </w:r>
      <w:r>
        <w:t xml:space="preserve"> -6:00</w:t>
      </w:r>
    </w:p>
    <w:p w14:paraId="2D400BF6" w14:textId="43A91203" w:rsidR="00F0694C" w:rsidRDefault="00F0694C" w:rsidP="00DF2889">
      <w:r>
        <w:lastRenderedPageBreak/>
        <w:t xml:space="preserve">Next meeting we will </w:t>
      </w:r>
      <w:proofErr w:type="gramStart"/>
      <w:r>
        <w:t>plan</w:t>
      </w:r>
      <w:proofErr w:type="gramEnd"/>
      <w:r>
        <w:t xml:space="preserve"> the rest of the year. </w:t>
      </w:r>
    </w:p>
    <w:p w14:paraId="40A8A399" w14:textId="77777777" w:rsidR="00F0694C" w:rsidRPr="00DF2889" w:rsidRDefault="00F0694C" w:rsidP="00DF2889"/>
    <w:p w14:paraId="0744EC87" w14:textId="77777777" w:rsidR="00DF2889" w:rsidRDefault="00DF2889" w:rsidP="00DF2889">
      <w:pPr>
        <w:rPr>
          <w:b/>
          <w:bCs/>
        </w:rPr>
      </w:pPr>
      <w:r w:rsidRPr="00DF2889">
        <w:rPr>
          <w:b/>
          <w:bCs/>
        </w:rPr>
        <w:t>Adjournment:</w:t>
      </w:r>
    </w:p>
    <w:p w14:paraId="167287DD" w14:textId="77777777" w:rsidR="00FB485E" w:rsidRDefault="00FB485E" w:rsidP="00DF2889">
      <w:pPr>
        <w:rPr>
          <w:b/>
          <w:bCs/>
        </w:rPr>
      </w:pPr>
    </w:p>
    <w:sectPr w:rsidR="00FB48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C3C"/>
    <w:multiLevelType w:val="hybridMultilevel"/>
    <w:tmpl w:val="0D70D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7004A"/>
    <w:multiLevelType w:val="hybridMultilevel"/>
    <w:tmpl w:val="808878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53657DEA"/>
    <w:multiLevelType w:val="hybridMultilevel"/>
    <w:tmpl w:val="1D8A9C0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822944">
    <w:abstractNumId w:val="1"/>
  </w:num>
  <w:num w:numId="2" w16cid:durableId="437217133">
    <w:abstractNumId w:val="0"/>
  </w:num>
  <w:num w:numId="3" w16cid:durableId="2106345982">
    <w:abstractNumId w:val="1"/>
  </w:num>
  <w:num w:numId="4" w16cid:durableId="1446851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89"/>
    <w:rsid w:val="0038091D"/>
    <w:rsid w:val="003909D4"/>
    <w:rsid w:val="00615BE6"/>
    <w:rsid w:val="006B4628"/>
    <w:rsid w:val="00713870"/>
    <w:rsid w:val="00825A28"/>
    <w:rsid w:val="00AA3EFE"/>
    <w:rsid w:val="00C96B4B"/>
    <w:rsid w:val="00DF2889"/>
    <w:rsid w:val="00F0694C"/>
    <w:rsid w:val="00F64876"/>
    <w:rsid w:val="00FB485E"/>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6C1B"/>
  <w15:chartTrackingRefBased/>
  <w15:docId w15:val="{AEAF026B-2EF2-41FA-B4DC-04FA45A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889"/>
    <w:rPr>
      <w:rFonts w:eastAsiaTheme="majorEastAsia" w:cstheme="majorBidi"/>
      <w:color w:val="272727" w:themeColor="text1" w:themeTint="D8"/>
    </w:rPr>
  </w:style>
  <w:style w:type="paragraph" w:styleId="Title">
    <w:name w:val="Title"/>
    <w:basedOn w:val="Normal"/>
    <w:next w:val="Normal"/>
    <w:link w:val="TitleChar"/>
    <w:uiPriority w:val="10"/>
    <w:qFormat/>
    <w:rsid w:val="00DF2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889"/>
    <w:pPr>
      <w:spacing w:before="160"/>
      <w:jc w:val="center"/>
    </w:pPr>
    <w:rPr>
      <w:i/>
      <w:iCs/>
      <w:color w:val="404040" w:themeColor="text1" w:themeTint="BF"/>
    </w:rPr>
  </w:style>
  <w:style w:type="character" w:customStyle="1" w:styleId="QuoteChar">
    <w:name w:val="Quote Char"/>
    <w:basedOn w:val="DefaultParagraphFont"/>
    <w:link w:val="Quote"/>
    <w:uiPriority w:val="29"/>
    <w:rsid w:val="00DF2889"/>
    <w:rPr>
      <w:i/>
      <w:iCs/>
      <w:color w:val="404040" w:themeColor="text1" w:themeTint="BF"/>
    </w:rPr>
  </w:style>
  <w:style w:type="paragraph" w:styleId="ListParagraph">
    <w:name w:val="List Paragraph"/>
    <w:basedOn w:val="Normal"/>
    <w:uiPriority w:val="34"/>
    <w:qFormat/>
    <w:rsid w:val="00DF2889"/>
    <w:pPr>
      <w:ind w:left="720"/>
      <w:contextualSpacing/>
    </w:pPr>
  </w:style>
  <w:style w:type="character" w:styleId="IntenseEmphasis">
    <w:name w:val="Intense Emphasis"/>
    <w:basedOn w:val="DefaultParagraphFont"/>
    <w:uiPriority w:val="21"/>
    <w:qFormat/>
    <w:rsid w:val="00DF2889"/>
    <w:rPr>
      <w:i/>
      <w:iCs/>
      <w:color w:val="0F4761" w:themeColor="accent1" w:themeShade="BF"/>
    </w:rPr>
  </w:style>
  <w:style w:type="paragraph" w:styleId="IntenseQuote">
    <w:name w:val="Intense Quote"/>
    <w:basedOn w:val="Normal"/>
    <w:next w:val="Normal"/>
    <w:link w:val="IntenseQuoteChar"/>
    <w:uiPriority w:val="30"/>
    <w:qFormat/>
    <w:rsid w:val="00DF2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889"/>
    <w:rPr>
      <w:i/>
      <w:iCs/>
      <w:color w:val="0F4761" w:themeColor="accent1" w:themeShade="BF"/>
    </w:rPr>
  </w:style>
  <w:style w:type="character" w:styleId="IntenseReference">
    <w:name w:val="Intense Reference"/>
    <w:basedOn w:val="DefaultParagraphFont"/>
    <w:uiPriority w:val="32"/>
    <w:qFormat/>
    <w:rsid w:val="00DF2889"/>
    <w:rPr>
      <w:b/>
      <w:bCs/>
      <w:smallCaps/>
      <w:color w:val="0F4761" w:themeColor="accent1" w:themeShade="BF"/>
      <w:spacing w:val="5"/>
    </w:rPr>
  </w:style>
  <w:style w:type="character" w:styleId="Hyperlink">
    <w:name w:val="Hyperlink"/>
    <w:basedOn w:val="DefaultParagraphFont"/>
    <w:uiPriority w:val="99"/>
    <w:unhideWhenUsed/>
    <w:rsid w:val="00DF2889"/>
    <w:rPr>
      <w:color w:val="467886" w:themeColor="hyperlink"/>
      <w:u w:val="single"/>
    </w:rPr>
  </w:style>
  <w:style w:type="character" w:styleId="UnresolvedMention">
    <w:name w:val="Unresolved Mention"/>
    <w:basedOn w:val="DefaultParagraphFont"/>
    <w:uiPriority w:val="99"/>
    <w:semiHidden/>
    <w:unhideWhenUsed/>
    <w:rsid w:val="00DF2889"/>
    <w:rPr>
      <w:color w:val="605E5C"/>
      <w:shd w:val="clear" w:color="auto" w:fill="E1DFDD"/>
    </w:rPr>
  </w:style>
  <w:style w:type="table" w:styleId="TableGrid">
    <w:name w:val="Table Grid"/>
    <w:basedOn w:val="TableNormal"/>
    <w:uiPriority w:val="39"/>
    <w:rsid w:val="00FB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39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4519">
      <w:bodyDiv w:val="1"/>
      <w:marLeft w:val="0"/>
      <w:marRight w:val="0"/>
      <w:marTop w:val="0"/>
      <w:marBottom w:val="0"/>
      <w:divBdr>
        <w:top w:val="none" w:sz="0" w:space="0" w:color="auto"/>
        <w:left w:val="none" w:sz="0" w:space="0" w:color="auto"/>
        <w:bottom w:val="none" w:sz="0" w:space="0" w:color="auto"/>
        <w:right w:val="none" w:sz="0" w:space="0" w:color="auto"/>
      </w:divBdr>
    </w:div>
    <w:div w:id="1104349596">
      <w:bodyDiv w:val="1"/>
      <w:marLeft w:val="0"/>
      <w:marRight w:val="0"/>
      <w:marTop w:val="0"/>
      <w:marBottom w:val="0"/>
      <w:divBdr>
        <w:top w:val="none" w:sz="0" w:space="0" w:color="auto"/>
        <w:left w:val="none" w:sz="0" w:space="0" w:color="auto"/>
        <w:bottom w:val="none" w:sz="0" w:space="0" w:color="auto"/>
        <w:right w:val="none" w:sz="0" w:space="0" w:color="auto"/>
      </w:divBdr>
    </w:div>
    <w:div w:id="19651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443</Words>
  <Characters>2527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Brophy, Mary    (ASD-W)</dc:creator>
  <cp:keywords/>
  <dc:description/>
  <cp:lastModifiedBy>Foster, Jaime (ASD-W)</cp:lastModifiedBy>
  <cp:revision>2</cp:revision>
  <dcterms:created xsi:type="dcterms:W3CDTF">2025-10-01T19:30:00Z</dcterms:created>
  <dcterms:modified xsi:type="dcterms:W3CDTF">2025-10-01T19:30:00Z</dcterms:modified>
</cp:coreProperties>
</file>